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24D24" w14:textId="36D23F37" w:rsidR="005C768D" w:rsidRDefault="005C768D" w:rsidP="005C768D">
      <w:pPr>
        <w:jc w:val="center"/>
        <w:rPr>
          <w:b/>
          <w:bCs/>
        </w:rPr>
      </w:pPr>
    </w:p>
    <w:p w14:paraId="3BC67F8D" w14:textId="77E23BF0" w:rsidR="005C768D" w:rsidRPr="004A2349" w:rsidRDefault="005C768D" w:rsidP="005C768D">
      <w:pPr>
        <w:jc w:val="center"/>
        <w:rPr>
          <w:sz w:val="28"/>
          <w:szCs w:val="28"/>
          <w:lang w:val="en-CA"/>
        </w:rPr>
      </w:pPr>
      <w:r w:rsidRPr="004A2349">
        <w:rPr>
          <w:b/>
          <w:bCs/>
          <w:lang w:val="en-CA"/>
        </w:rPr>
        <w:br/>
      </w:r>
      <w:r w:rsidRPr="004A2349">
        <w:rPr>
          <w:b/>
          <w:bCs/>
          <w:sz w:val="28"/>
          <w:szCs w:val="28"/>
          <w:lang w:val="en-CA"/>
        </w:rPr>
        <w:t>Real Estate Broker Replacement Contract</w:t>
      </w:r>
    </w:p>
    <w:p w14:paraId="49181213" w14:textId="77777777" w:rsidR="005C768D" w:rsidRPr="004A2349" w:rsidRDefault="005C768D" w:rsidP="005C768D">
      <w:pPr>
        <w:rPr>
          <w:lang w:val="en-CA"/>
        </w:rPr>
      </w:pPr>
      <w:r w:rsidRPr="004A2349">
        <w:rPr>
          <w:b/>
          <w:bCs/>
          <w:lang w:val="en-CA"/>
        </w:rPr>
        <w:t>Between the undersigned:</w:t>
      </w:r>
    </w:p>
    <w:p w14:paraId="3B7A322D" w14:textId="77777777" w:rsidR="005C768D" w:rsidRPr="004A2349" w:rsidRDefault="005C768D" w:rsidP="005C768D">
      <w:pPr>
        <w:rPr>
          <w:highlight w:val="yellow"/>
          <w:lang w:val="en-CA"/>
        </w:rPr>
      </w:pPr>
      <w:r w:rsidRPr="004A2349">
        <w:rPr>
          <w:b/>
          <w:bCs/>
          <w:highlight w:val="yellow"/>
          <w:lang w:val="en-CA"/>
        </w:rPr>
        <w:t>Name of Broker Replaced:</w:t>
      </w:r>
      <w:r w:rsidRPr="004A2349">
        <w:rPr>
          <w:highlight w:val="yellow"/>
          <w:lang w:val="en-CA"/>
        </w:rPr>
        <w:br/>
      </w:r>
      <w:proofErr w:type="spellStart"/>
      <w:proofErr w:type="gramStart"/>
      <w:r w:rsidRPr="004A2349">
        <w:rPr>
          <w:highlight w:val="yellow"/>
          <w:lang w:val="en-CA"/>
        </w:rPr>
        <w:t>Address:License</w:t>
      </w:r>
      <w:proofErr w:type="spellEnd"/>
      <w:proofErr w:type="gramEnd"/>
      <w:r w:rsidRPr="004A2349">
        <w:rPr>
          <w:highlight w:val="yellow"/>
          <w:lang w:val="en-CA"/>
        </w:rPr>
        <w:t xml:space="preserve"> </w:t>
      </w:r>
      <w:proofErr w:type="spellStart"/>
      <w:r w:rsidRPr="004A2349">
        <w:rPr>
          <w:highlight w:val="yellow"/>
          <w:lang w:val="en-CA"/>
        </w:rPr>
        <w:t>Number:Phone:Email</w:t>
      </w:r>
      <w:proofErr w:type="spellEnd"/>
      <w:r w:rsidRPr="004A2349">
        <w:rPr>
          <w:highlight w:val="yellow"/>
          <w:lang w:val="en-CA"/>
        </w:rPr>
        <w:t>:</w:t>
      </w:r>
    </w:p>
    <w:p w14:paraId="59E3C8EE" w14:textId="77777777" w:rsidR="005C768D" w:rsidRPr="004A2349" w:rsidRDefault="005C768D" w:rsidP="005C768D">
      <w:pPr>
        <w:rPr>
          <w:highlight w:val="yellow"/>
          <w:lang w:val="en-CA"/>
        </w:rPr>
      </w:pPr>
      <w:r w:rsidRPr="004A2349">
        <w:rPr>
          <w:b/>
          <w:bCs/>
          <w:highlight w:val="yellow"/>
          <w:lang w:val="en-CA"/>
        </w:rPr>
        <w:t>Name of Substitute Broker:</w:t>
      </w:r>
      <w:r w:rsidRPr="004A2349">
        <w:rPr>
          <w:highlight w:val="yellow"/>
          <w:lang w:val="en-CA"/>
        </w:rPr>
        <w:br/>
      </w:r>
      <w:proofErr w:type="spellStart"/>
      <w:proofErr w:type="gramStart"/>
      <w:r w:rsidRPr="004A2349">
        <w:rPr>
          <w:highlight w:val="yellow"/>
          <w:lang w:val="en-CA"/>
        </w:rPr>
        <w:t>Address:License</w:t>
      </w:r>
      <w:proofErr w:type="spellEnd"/>
      <w:proofErr w:type="gramEnd"/>
      <w:r w:rsidRPr="004A2349">
        <w:rPr>
          <w:highlight w:val="yellow"/>
          <w:lang w:val="en-CA"/>
        </w:rPr>
        <w:t xml:space="preserve"> </w:t>
      </w:r>
      <w:proofErr w:type="spellStart"/>
      <w:r w:rsidRPr="004A2349">
        <w:rPr>
          <w:highlight w:val="yellow"/>
          <w:lang w:val="en-CA"/>
        </w:rPr>
        <w:t>Number:Phone:Email</w:t>
      </w:r>
      <w:proofErr w:type="spellEnd"/>
      <w:r w:rsidRPr="004A2349">
        <w:rPr>
          <w:highlight w:val="yellow"/>
          <w:lang w:val="en-CA"/>
        </w:rPr>
        <w:t>:</w:t>
      </w:r>
    </w:p>
    <w:p w14:paraId="12A03179" w14:textId="77777777" w:rsidR="005C768D" w:rsidRPr="004A2349" w:rsidRDefault="005C768D" w:rsidP="005C768D">
      <w:pPr>
        <w:rPr>
          <w:lang w:val="en-CA"/>
        </w:rPr>
      </w:pPr>
      <w:r w:rsidRPr="004A2349">
        <w:rPr>
          <w:b/>
          <w:bCs/>
          <w:highlight w:val="yellow"/>
          <w:lang w:val="en-CA"/>
        </w:rPr>
        <w:t>Name of the Substitute Broker's Agency:</w:t>
      </w:r>
      <w:r w:rsidRPr="004A2349">
        <w:rPr>
          <w:highlight w:val="yellow"/>
          <w:lang w:val="en-CA"/>
        </w:rPr>
        <w:br/>
        <w:t xml:space="preserve">Agency </w:t>
      </w:r>
      <w:proofErr w:type="spellStart"/>
      <w:proofErr w:type="gramStart"/>
      <w:r w:rsidRPr="004A2349">
        <w:rPr>
          <w:highlight w:val="yellow"/>
          <w:lang w:val="en-CA"/>
        </w:rPr>
        <w:t>Address:Agency</w:t>
      </w:r>
      <w:proofErr w:type="spellEnd"/>
      <w:proofErr w:type="gramEnd"/>
      <w:r w:rsidRPr="004A2349">
        <w:rPr>
          <w:highlight w:val="yellow"/>
          <w:lang w:val="en-CA"/>
        </w:rPr>
        <w:t xml:space="preserve"> </w:t>
      </w:r>
      <w:proofErr w:type="spellStart"/>
      <w:r w:rsidRPr="004A2349">
        <w:rPr>
          <w:highlight w:val="yellow"/>
          <w:lang w:val="en-CA"/>
        </w:rPr>
        <w:t>Phone:Agency</w:t>
      </w:r>
      <w:proofErr w:type="spellEnd"/>
      <w:r w:rsidRPr="004A2349">
        <w:rPr>
          <w:highlight w:val="yellow"/>
          <w:lang w:val="en-CA"/>
        </w:rPr>
        <w:t xml:space="preserve"> Email:</w:t>
      </w:r>
    </w:p>
    <w:p w14:paraId="2696AEB9" w14:textId="77777777" w:rsidR="005C768D" w:rsidRPr="004A2349" w:rsidRDefault="005C768D" w:rsidP="005C768D">
      <w:pPr>
        <w:rPr>
          <w:lang w:val="en-CA"/>
        </w:rPr>
      </w:pPr>
      <w:r w:rsidRPr="004A2349">
        <w:rPr>
          <w:b/>
          <w:bCs/>
          <w:lang w:val="en-CA"/>
        </w:rPr>
        <w:t>1. Subject of the Agreement:</w:t>
      </w:r>
    </w:p>
    <w:p w14:paraId="7DB9B8C8" w14:textId="77777777" w:rsidR="005C768D" w:rsidRPr="004A2349" w:rsidRDefault="005C768D" w:rsidP="005C768D">
      <w:pPr>
        <w:rPr>
          <w:lang w:val="en-CA"/>
        </w:rPr>
      </w:pPr>
      <w:r w:rsidRPr="004A2349">
        <w:rPr>
          <w:lang w:val="en-CA"/>
        </w:rPr>
        <w:t xml:space="preserve">The purpose of this Agreement is to set out the terms and conditions for the replacement of the </w:t>
      </w:r>
      <w:r w:rsidRPr="004A2349">
        <w:rPr>
          <w:highlight w:val="yellow"/>
          <w:lang w:val="en-CA"/>
        </w:rPr>
        <w:t>[Name of Replaced Broker]</w:t>
      </w:r>
      <w:r w:rsidRPr="004A2349">
        <w:rPr>
          <w:lang w:val="en-CA"/>
        </w:rPr>
        <w:t xml:space="preserve"> broker by the [ </w:t>
      </w:r>
      <w:r w:rsidRPr="004A2349">
        <w:rPr>
          <w:highlight w:val="yellow"/>
          <w:lang w:val="en-CA"/>
        </w:rPr>
        <w:t>Name of Replacement Broker]</w:t>
      </w:r>
      <w:r w:rsidRPr="004A2349">
        <w:rPr>
          <w:lang w:val="en-CA"/>
        </w:rPr>
        <w:t xml:space="preserve"> broker during the period of his or her absence for </w:t>
      </w:r>
      <w:r w:rsidRPr="004A2349">
        <w:rPr>
          <w:highlight w:val="yellow"/>
          <w:lang w:val="en-CA"/>
        </w:rPr>
        <w:t>[reason for absence, e.g., vacation],</w:t>
      </w:r>
      <w:r w:rsidRPr="004A2349">
        <w:rPr>
          <w:lang w:val="en-CA"/>
        </w:rPr>
        <w:t xml:space="preserve"> from [</w:t>
      </w:r>
      <w:r w:rsidRPr="004A2349">
        <w:rPr>
          <w:highlight w:val="yellow"/>
          <w:lang w:val="en-CA"/>
        </w:rPr>
        <w:t>start date]</w:t>
      </w:r>
      <w:r w:rsidRPr="004A2349">
        <w:rPr>
          <w:lang w:val="en-CA"/>
        </w:rPr>
        <w:t xml:space="preserve"> to [</w:t>
      </w:r>
      <w:r w:rsidRPr="004A2349">
        <w:rPr>
          <w:highlight w:val="yellow"/>
          <w:lang w:val="en-CA"/>
        </w:rPr>
        <w:t>end date].</w:t>
      </w:r>
    </w:p>
    <w:p w14:paraId="58F2DF18" w14:textId="77777777" w:rsidR="005C768D" w:rsidRPr="004A2349" w:rsidRDefault="005C768D" w:rsidP="005C768D">
      <w:pPr>
        <w:rPr>
          <w:lang w:val="en-CA"/>
        </w:rPr>
      </w:pPr>
      <w:r w:rsidRPr="004A2349">
        <w:rPr>
          <w:b/>
          <w:bCs/>
          <w:lang w:val="en-CA"/>
        </w:rPr>
        <w:t>2. Availability and Communication:</w:t>
      </w:r>
    </w:p>
    <w:p w14:paraId="78658118" w14:textId="77777777" w:rsidR="005C768D" w:rsidRPr="004A2349" w:rsidRDefault="005C768D" w:rsidP="005C768D">
      <w:pPr>
        <w:rPr>
          <w:lang w:val="en-CA"/>
        </w:rPr>
      </w:pPr>
      <w:r w:rsidRPr="004A2349">
        <w:rPr>
          <w:lang w:val="en-CA"/>
        </w:rPr>
        <w:t>a. [</w:t>
      </w:r>
      <w:r w:rsidRPr="004A2349">
        <w:rPr>
          <w:highlight w:val="yellow"/>
          <w:lang w:val="en-CA"/>
        </w:rPr>
        <w:t>Name of Replaced Broker]</w:t>
      </w:r>
      <w:r w:rsidRPr="004A2349">
        <w:rPr>
          <w:lang w:val="en-CA"/>
        </w:rPr>
        <w:t xml:space="preserve"> agrees to forward all communications (telephone, email, etc.) to [</w:t>
      </w:r>
      <w:r w:rsidRPr="004A2349">
        <w:rPr>
          <w:highlight w:val="yellow"/>
          <w:lang w:val="en-CA"/>
        </w:rPr>
        <w:t>Name of Replacement Broker]</w:t>
      </w:r>
      <w:r w:rsidRPr="004A2349">
        <w:rPr>
          <w:lang w:val="en-CA"/>
        </w:rPr>
        <w:t xml:space="preserve"> during the period of his/her absence.</w:t>
      </w:r>
    </w:p>
    <w:p w14:paraId="69166CB4" w14:textId="77777777" w:rsidR="005C768D" w:rsidRPr="004A2349" w:rsidRDefault="005C768D" w:rsidP="005C768D">
      <w:pPr>
        <w:rPr>
          <w:lang w:val="en-CA"/>
        </w:rPr>
      </w:pPr>
      <w:r w:rsidRPr="004A2349">
        <w:rPr>
          <w:lang w:val="en-CA"/>
        </w:rPr>
        <w:t xml:space="preserve">b. A telephone messaging service will be set up to redirect calls to </w:t>
      </w:r>
      <w:r w:rsidRPr="004A2349">
        <w:rPr>
          <w:highlight w:val="yellow"/>
          <w:lang w:val="en-CA"/>
        </w:rPr>
        <w:t>[Name of Substitute Broker].</w:t>
      </w:r>
      <w:r w:rsidRPr="004A2349">
        <w:rPr>
          <w:lang w:val="en-CA"/>
        </w:rPr>
        <w:t xml:space="preserve"> An automatic email return will mention the absence of </w:t>
      </w:r>
      <w:r w:rsidRPr="004A2349">
        <w:rPr>
          <w:highlight w:val="yellow"/>
          <w:lang w:val="en-CA"/>
        </w:rPr>
        <w:t>[Name of Replaced Broker]</w:t>
      </w:r>
      <w:r w:rsidRPr="004A2349">
        <w:rPr>
          <w:lang w:val="en-CA"/>
        </w:rPr>
        <w:t xml:space="preserve"> and provide the contact information of </w:t>
      </w:r>
      <w:r w:rsidRPr="004A2349">
        <w:rPr>
          <w:highlight w:val="yellow"/>
          <w:lang w:val="en-CA"/>
        </w:rPr>
        <w:t>[Name of Replacement Broker].</w:t>
      </w:r>
    </w:p>
    <w:p w14:paraId="1C552051" w14:textId="77777777" w:rsidR="005C768D" w:rsidRPr="004A2349" w:rsidRDefault="005C768D" w:rsidP="005C768D">
      <w:pPr>
        <w:rPr>
          <w:lang w:val="en-CA"/>
        </w:rPr>
      </w:pPr>
      <w:r w:rsidRPr="004A2349">
        <w:rPr>
          <w:b/>
          <w:bCs/>
          <w:lang w:val="en-CA"/>
        </w:rPr>
        <w:t>3. Follow-up of Files and Obligations:</w:t>
      </w:r>
    </w:p>
    <w:p w14:paraId="08C57E9F" w14:textId="77777777" w:rsidR="005C768D" w:rsidRPr="004A2349" w:rsidRDefault="005C768D" w:rsidP="005C768D">
      <w:pPr>
        <w:rPr>
          <w:lang w:val="en-CA"/>
        </w:rPr>
      </w:pPr>
      <w:r w:rsidRPr="004A2349">
        <w:rPr>
          <w:lang w:val="en-CA"/>
        </w:rPr>
        <w:t xml:space="preserve">has. </w:t>
      </w:r>
      <w:r w:rsidRPr="004A2349">
        <w:rPr>
          <w:highlight w:val="yellow"/>
          <w:lang w:val="en-CA"/>
        </w:rPr>
        <w:t>[Name of Replacement Broker]</w:t>
      </w:r>
      <w:r w:rsidRPr="004A2349">
        <w:rPr>
          <w:lang w:val="en-CA"/>
        </w:rPr>
        <w:t xml:space="preserve"> will ensure the continuity of the follow-up of files, in accordance with the ethical and legal obligations in force, including the presentation of promises to purchase as soon as possible in accordance with section 102 of the Regulation respecting the conditions for carrying on a brokerage transaction.</w:t>
      </w:r>
    </w:p>
    <w:p w14:paraId="1B976046" w14:textId="77777777" w:rsidR="005C768D" w:rsidRPr="004A2349" w:rsidRDefault="005C768D" w:rsidP="005C768D">
      <w:pPr>
        <w:rPr>
          <w:lang w:val="en-CA"/>
        </w:rPr>
      </w:pPr>
      <w:r w:rsidRPr="004A2349">
        <w:rPr>
          <w:lang w:val="en-CA"/>
        </w:rPr>
        <w:t xml:space="preserve">b. </w:t>
      </w:r>
      <w:r w:rsidRPr="004A2349">
        <w:rPr>
          <w:highlight w:val="yellow"/>
          <w:lang w:val="en-CA"/>
        </w:rPr>
        <w:t>[Name of Substitute Broker]</w:t>
      </w:r>
      <w:r w:rsidRPr="004A2349">
        <w:rPr>
          <w:lang w:val="en-CA"/>
        </w:rPr>
        <w:t xml:space="preserve"> agrees to abide by the access rights and conditions stipulated in existing brokerage contracts, in accordance with clause 8.8.</w:t>
      </w:r>
    </w:p>
    <w:p w14:paraId="56C59741" w14:textId="77777777" w:rsidR="005C768D" w:rsidRPr="004A2349" w:rsidRDefault="005C768D" w:rsidP="005C768D">
      <w:pPr>
        <w:rPr>
          <w:lang w:val="en-CA"/>
        </w:rPr>
      </w:pPr>
    </w:p>
    <w:p w14:paraId="7A5DFB26" w14:textId="77777777" w:rsidR="005C768D" w:rsidRPr="004A2349" w:rsidRDefault="005C768D" w:rsidP="005C768D">
      <w:pPr>
        <w:rPr>
          <w:lang w:val="en-CA"/>
        </w:rPr>
      </w:pPr>
    </w:p>
    <w:p w14:paraId="2D56E8F7" w14:textId="77777777" w:rsidR="005C768D" w:rsidRPr="004A2349" w:rsidRDefault="005C768D" w:rsidP="005C768D">
      <w:pPr>
        <w:rPr>
          <w:b/>
          <w:bCs/>
          <w:lang w:val="en-CA"/>
        </w:rPr>
      </w:pPr>
    </w:p>
    <w:p w14:paraId="3DA642CE" w14:textId="77777777" w:rsidR="005C768D" w:rsidRPr="004A2349" w:rsidRDefault="005C768D" w:rsidP="005C768D">
      <w:pPr>
        <w:rPr>
          <w:b/>
          <w:bCs/>
          <w:lang w:val="en-CA"/>
        </w:rPr>
      </w:pPr>
    </w:p>
    <w:p w14:paraId="19550DFC" w14:textId="7A342617" w:rsidR="005C768D" w:rsidRPr="004A2349" w:rsidRDefault="005C768D" w:rsidP="005C768D">
      <w:pPr>
        <w:rPr>
          <w:lang w:val="en-CA"/>
        </w:rPr>
      </w:pPr>
      <w:r w:rsidRPr="004A2349">
        <w:rPr>
          <w:b/>
          <w:bCs/>
          <w:lang w:val="en-CA"/>
        </w:rPr>
        <w:t>4. Remuneration and Sharing of Fees:</w:t>
      </w:r>
    </w:p>
    <w:p w14:paraId="6F064AFF" w14:textId="77777777" w:rsidR="005C768D" w:rsidRPr="004A2349" w:rsidRDefault="005C768D" w:rsidP="005C768D">
      <w:pPr>
        <w:rPr>
          <w:lang w:val="en-CA"/>
        </w:rPr>
      </w:pPr>
      <w:r w:rsidRPr="004A2349">
        <w:rPr>
          <w:lang w:val="en-CA"/>
        </w:rPr>
        <w:t xml:space="preserve">has. A fee sharing and compensation agreement is established to cover transactions made by </w:t>
      </w:r>
      <w:r w:rsidRPr="004A2349">
        <w:rPr>
          <w:highlight w:val="yellow"/>
          <w:lang w:val="en-CA"/>
        </w:rPr>
        <w:t>[Name of Successor Broker</w:t>
      </w:r>
      <w:r w:rsidRPr="004A2349">
        <w:rPr>
          <w:lang w:val="en-CA"/>
        </w:rPr>
        <w:t xml:space="preserve">] in place of </w:t>
      </w:r>
      <w:r w:rsidRPr="004A2349">
        <w:rPr>
          <w:highlight w:val="yellow"/>
          <w:lang w:val="en-CA"/>
        </w:rPr>
        <w:t xml:space="preserve">[Name of Replaced Broker]. </w:t>
      </w:r>
      <w:r w:rsidRPr="004A2349">
        <w:rPr>
          <w:lang w:val="en-CA"/>
        </w:rPr>
        <w:t>This agreement provides that:</w:t>
      </w:r>
    </w:p>
    <w:p w14:paraId="53A67345" w14:textId="77777777" w:rsidR="004A2349" w:rsidRDefault="004A2349" w:rsidP="005C768D">
      <w:pPr>
        <w:rPr>
          <w:lang w:val="en-CA"/>
        </w:rPr>
      </w:pPr>
    </w:p>
    <w:p w14:paraId="5F77F94B" w14:textId="1DA4BAFE" w:rsidR="005C768D" w:rsidRPr="004A2349" w:rsidRDefault="005C768D" w:rsidP="005C768D">
      <w:pPr>
        <w:rPr>
          <w:lang w:val="en-CA"/>
        </w:rPr>
      </w:pPr>
      <w:proofErr w:type="spellStart"/>
      <w:r w:rsidRPr="004A2349">
        <w:rPr>
          <w:lang w:val="en-CA"/>
        </w:rPr>
        <w:t>i</w:t>
      </w:r>
      <w:proofErr w:type="spellEnd"/>
      <w:r w:rsidRPr="004A2349">
        <w:rPr>
          <w:lang w:val="en-CA"/>
        </w:rPr>
        <w:t xml:space="preserve">. </w:t>
      </w:r>
      <w:r w:rsidRPr="004A2349">
        <w:rPr>
          <w:highlight w:val="yellow"/>
          <w:lang w:val="en-CA"/>
        </w:rPr>
        <w:t xml:space="preserve">[Name of Successor Broker's Agency] </w:t>
      </w:r>
      <w:r w:rsidRPr="004A2349">
        <w:rPr>
          <w:lang w:val="en-CA"/>
        </w:rPr>
        <w:t xml:space="preserve">will receive the remuneration for brokerage transactions made during the absence of </w:t>
      </w:r>
      <w:r w:rsidRPr="004A2349">
        <w:rPr>
          <w:highlight w:val="yellow"/>
          <w:lang w:val="en-CA"/>
        </w:rPr>
        <w:t>[Name of Replaced Broker].</w:t>
      </w:r>
    </w:p>
    <w:p w14:paraId="18A39860" w14:textId="77777777" w:rsidR="005C768D" w:rsidRPr="004A2349" w:rsidRDefault="005C768D" w:rsidP="005C768D">
      <w:pPr>
        <w:rPr>
          <w:lang w:val="en-CA"/>
        </w:rPr>
      </w:pPr>
      <w:r w:rsidRPr="004A2349">
        <w:rPr>
          <w:lang w:val="en-CA"/>
        </w:rPr>
        <w:t xml:space="preserve">ii. A fee split will be agreed as follows: </w:t>
      </w:r>
      <w:r w:rsidRPr="004A2349">
        <w:rPr>
          <w:highlight w:val="yellow"/>
          <w:lang w:val="en-CA"/>
        </w:rPr>
        <w:t>[details of fee split</w:t>
      </w:r>
      <w:r w:rsidRPr="004A2349">
        <w:rPr>
          <w:lang w:val="en-CA"/>
        </w:rPr>
        <w:t>, e.g., 50% for the successor broker and 50% for the replaced broker].</w:t>
      </w:r>
    </w:p>
    <w:p w14:paraId="57196474" w14:textId="77777777" w:rsidR="005C768D" w:rsidRPr="004A2349" w:rsidRDefault="005C768D" w:rsidP="005C768D">
      <w:pPr>
        <w:rPr>
          <w:lang w:val="en-CA"/>
        </w:rPr>
      </w:pPr>
      <w:r w:rsidRPr="004A2349">
        <w:rPr>
          <w:lang w:val="en-CA"/>
        </w:rPr>
        <w:t xml:space="preserve">b. This remuneration will </w:t>
      </w:r>
      <w:proofErr w:type="gramStart"/>
      <w:r w:rsidRPr="004A2349">
        <w:rPr>
          <w:lang w:val="en-CA"/>
        </w:rPr>
        <w:t>cover, in particular</w:t>
      </w:r>
      <w:proofErr w:type="gramEnd"/>
      <w:r w:rsidRPr="004A2349">
        <w:rPr>
          <w:lang w:val="en-CA"/>
        </w:rPr>
        <w:t>:</w:t>
      </w:r>
    </w:p>
    <w:p w14:paraId="042F9E38" w14:textId="77777777" w:rsidR="005C768D" w:rsidRPr="004A2349" w:rsidRDefault="005C768D" w:rsidP="005C768D">
      <w:pPr>
        <w:rPr>
          <w:lang w:val="en-CA"/>
        </w:rPr>
      </w:pPr>
      <w:proofErr w:type="spellStart"/>
      <w:r w:rsidRPr="004A2349">
        <w:rPr>
          <w:lang w:val="en-CA"/>
        </w:rPr>
        <w:t>i</w:t>
      </w:r>
      <w:proofErr w:type="spellEnd"/>
      <w:r w:rsidRPr="004A2349">
        <w:rPr>
          <w:lang w:val="en-CA"/>
        </w:rPr>
        <w:t xml:space="preserve">. Brokerage contracts signed by </w:t>
      </w:r>
      <w:r w:rsidRPr="004A2349">
        <w:rPr>
          <w:highlight w:val="yellow"/>
          <w:lang w:val="en-CA"/>
        </w:rPr>
        <w:t xml:space="preserve">[Name of Successor Broker] </w:t>
      </w:r>
      <w:r w:rsidRPr="004A2349">
        <w:rPr>
          <w:lang w:val="en-CA"/>
        </w:rPr>
        <w:t xml:space="preserve">with clients of </w:t>
      </w:r>
      <w:r w:rsidRPr="004A2349">
        <w:rPr>
          <w:highlight w:val="yellow"/>
          <w:lang w:val="en-CA"/>
        </w:rPr>
        <w:t>[Name of Replaced Broker]</w:t>
      </w:r>
      <w:r w:rsidRPr="004A2349">
        <w:rPr>
          <w:lang w:val="en-CA"/>
        </w:rPr>
        <w:t>.</w:t>
      </w:r>
    </w:p>
    <w:p w14:paraId="31D58949" w14:textId="77777777" w:rsidR="005C768D" w:rsidRPr="004A2349" w:rsidRDefault="005C768D" w:rsidP="005C768D">
      <w:pPr>
        <w:rPr>
          <w:lang w:val="en-CA"/>
        </w:rPr>
      </w:pPr>
      <w:r w:rsidRPr="004A2349">
        <w:rPr>
          <w:lang w:val="en-CA"/>
        </w:rPr>
        <w:t xml:space="preserve">ii. Promises to purchase submitted </w:t>
      </w:r>
      <w:r w:rsidRPr="004A2349">
        <w:rPr>
          <w:highlight w:val="yellow"/>
          <w:lang w:val="en-CA"/>
        </w:rPr>
        <w:t>by [Name of Successor Broker</w:t>
      </w:r>
      <w:r w:rsidRPr="004A2349">
        <w:rPr>
          <w:lang w:val="en-CA"/>
        </w:rPr>
        <w:t>] on the listings of [</w:t>
      </w:r>
      <w:r w:rsidRPr="004A2349">
        <w:rPr>
          <w:highlight w:val="yellow"/>
          <w:lang w:val="en-CA"/>
        </w:rPr>
        <w:t>Name of Predecessor Broker</w:t>
      </w:r>
      <w:r w:rsidRPr="004A2349">
        <w:rPr>
          <w:lang w:val="en-CA"/>
        </w:rPr>
        <w:t>].</w:t>
      </w:r>
    </w:p>
    <w:p w14:paraId="68007F2C" w14:textId="77777777" w:rsidR="005C768D" w:rsidRPr="004A2349" w:rsidRDefault="005C768D" w:rsidP="005C768D">
      <w:pPr>
        <w:rPr>
          <w:lang w:val="en-CA"/>
        </w:rPr>
      </w:pPr>
      <w:r w:rsidRPr="004A2349">
        <w:rPr>
          <w:lang w:val="en-CA"/>
        </w:rPr>
        <w:t xml:space="preserve">iii. Amendments to existing brokerage contracts in accordance with agreements agreed upon prior to the departure of </w:t>
      </w:r>
      <w:r w:rsidRPr="004A2349">
        <w:rPr>
          <w:highlight w:val="yellow"/>
          <w:lang w:val="en-CA"/>
        </w:rPr>
        <w:t>[Name of Replaced Broker].</w:t>
      </w:r>
    </w:p>
    <w:p w14:paraId="761BAA06" w14:textId="77777777" w:rsidR="005C768D" w:rsidRPr="004A2349" w:rsidRDefault="005C768D" w:rsidP="005C768D">
      <w:pPr>
        <w:rPr>
          <w:lang w:val="en-CA"/>
        </w:rPr>
      </w:pPr>
      <w:r w:rsidRPr="004A2349">
        <w:rPr>
          <w:b/>
          <w:bCs/>
          <w:lang w:val="en-CA"/>
        </w:rPr>
        <w:t>5. Obligations and Responsibilities:</w:t>
      </w:r>
    </w:p>
    <w:p w14:paraId="1E56AFBA" w14:textId="77777777" w:rsidR="005C768D" w:rsidRPr="004A2349" w:rsidRDefault="005C768D" w:rsidP="005C768D">
      <w:pPr>
        <w:rPr>
          <w:lang w:val="en-CA"/>
        </w:rPr>
      </w:pPr>
      <w:r w:rsidRPr="004A2349">
        <w:rPr>
          <w:lang w:val="en-CA"/>
        </w:rPr>
        <w:t xml:space="preserve">has. </w:t>
      </w:r>
      <w:r w:rsidRPr="004A2349">
        <w:rPr>
          <w:highlight w:val="yellow"/>
          <w:lang w:val="en-CA"/>
        </w:rPr>
        <w:t>[Name of Replacement Broker]</w:t>
      </w:r>
      <w:r w:rsidRPr="004A2349">
        <w:rPr>
          <w:lang w:val="en-CA"/>
        </w:rPr>
        <w:t xml:space="preserve"> will remain employed by his agency and may not conduct brokerage transactions in the name of </w:t>
      </w:r>
      <w:r w:rsidRPr="004A2349">
        <w:rPr>
          <w:highlight w:val="yellow"/>
          <w:lang w:val="en-CA"/>
        </w:rPr>
        <w:t>[Name of Replaced Broker]</w:t>
      </w:r>
      <w:r w:rsidRPr="004A2349">
        <w:rPr>
          <w:lang w:val="en-CA"/>
        </w:rPr>
        <w:t xml:space="preserve"> or his agency.</w:t>
      </w:r>
    </w:p>
    <w:p w14:paraId="7EA03CAC" w14:textId="77777777" w:rsidR="005C768D" w:rsidRPr="004A2349" w:rsidRDefault="005C768D" w:rsidP="005C768D">
      <w:pPr>
        <w:rPr>
          <w:lang w:val="en-CA"/>
        </w:rPr>
      </w:pPr>
      <w:r w:rsidRPr="004A2349">
        <w:rPr>
          <w:lang w:val="en-CA"/>
        </w:rPr>
        <w:t xml:space="preserve">b. </w:t>
      </w:r>
      <w:r w:rsidRPr="004A2349">
        <w:rPr>
          <w:highlight w:val="yellow"/>
          <w:lang w:val="en-CA"/>
        </w:rPr>
        <w:t>[Name of Replaced Broker]</w:t>
      </w:r>
      <w:r w:rsidRPr="004A2349">
        <w:rPr>
          <w:lang w:val="en-CA"/>
        </w:rPr>
        <w:t xml:space="preserve"> will provide all necessary records to </w:t>
      </w:r>
      <w:r w:rsidRPr="004A2349">
        <w:rPr>
          <w:highlight w:val="yellow"/>
          <w:lang w:val="en-CA"/>
        </w:rPr>
        <w:t>[Name of Substitute Broker],</w:t>
      </w:r>
      <w:r w:rsidRPr="004A2349">
        <w:rPr>
          <w:lang w:val="en-CA"/>
        </w:rPr>
        <w:t xml:space="preserve"> including a list of potential clients and details of ongoing transactions.</w:t>
      </w:r>
    </w:p>
    <w:p w14:paraId="644484F9" w14:textId="77777777" w:rsidR="005C768D" w:rsidRPr="004A2349" w:rsidRDefault="005C768D" w:rsidP="005C768D">
      <w:pPr>
        <w:rPr>
          <w:lang w:val="en-CA"/>
        </w:rPr>
      </w:pPr>
      <w:r w:rsidRPr="004A2349">
        <w:rPr>
          <w:b/>
          <w:bCs/>
          <w:lang w:val="en-CA"/>
        </w:rPr>
        <w:t>6. Signing of the Brokerage Agreement:</w:t>
      </w:r>
    </w:p>
    <w:p w14:paraId="33AE3347" w14:textId="77777777" w:rsidR="005C768D" w:rsidRPr="004A2349" w:rsidRDefault="005C768D" w:rsidP="005C768D">
      <w:pPr>
        <w:rPr>
          <w:lang w:val="en-CA"/>
        </w:rPr>
      </w:pPr>
      <w:r w:rsidRPr="004A2349">
        <w:rPr>
          <w:lang w:val="en-CA"/>
        </w:rPr>
        <w:t>has. In the absence of [</w:t>
      </w:r>
      <w:r w:rsidRPr="004A2349">
        <w:rPr>
          <w:highlight w:val="yellow"/>
          <w:lang w:val="en-CA"/>
        </w:rPr>
        <w:t>Name of Replaced Broker</w:t>
      </w:r>
      <w:r w:rsidRPr="004A2349">
        <w:rPr>
          <w:lang w:val="en-CA"/>
        </w:rPr>
        <w:t xml:space="preserve">], any new brokerage agreement will be executed in the name of </w:t>
      </w:r>
      <w:r w:rsidRPr="004A2349">
        <w:rPr>
          <w:highlight w:val="yellow"/>
          <w:lang w:val="en-CA"/>
        </w:rPr>
        <w:t>[Name of Replacement Broker</w:t>
      </w:r>
      <w:r w:rsidRPr="004A2349">
        <w:rPr>
          <w:lang w:val="en-CA"/>
        </w:rPr>
        <w:t xml:space="preserve">] </w:t>
      </w:r>
      <w:proofErr w:type="gramStart"/>
      <w:r w:rsidRPr="004A2349">
        <w:rPr>
          <w:lang w:val="en-CA"/>
        </w:rPr>
        <w:t>agency,  with</w:t>
      </w:r>
      <w:proofErr w:type="gramEnd"/>
      <w:r w:rsidRPr="004A2349">
        <w:rPr>
          <w:lang w:val="en-CA"/>
        </w:rPr>
        <w:t xml:space="preserve"> a notice in clause 11 stating that the name of [</w:t>
      </w:r>
      <w:r w:rsidRPr="004A2349">
        <w:rPr>
          <w:highlight w:val="yellow"/>
          <w:lang w:val="en-CA"/>
        </w:rPr>
        <w:t>Name of Replaced Broker]</w:t>
      </w:r>
      <w:r w:rsidRPr="004A2349">
        <w:rPr>
          <w:lang w:val="en-CA"/>
        </w:rPr>
        <w:t xml:space="preserve"> agency will be added as a co-registration upon its return, subject to acceptance.</w:t>
      </w:r>
    </w:p>
    <w:p w14:paraId="3CF1F712" w14:textId="77777777" w:rsidR="005C768D" w:rsidRPr="004A2349" w:rsidRDefault="005C768D" w:rsidP="005C768D">
      <w:pPr>
        <w:rPr>
          <w:lang w:val="en-CA"/>
        </w:rPr>
      </w:pPr>
      <w:r w:rsidRPr="004A2349">
        <w:rPr>
          <w:b/>
          <w:bCs/>
          <w:lang w:val="en-CA"/>
        </w:rPr>
        <w:t>7. Term and Termination:</w:t>
      </w:r>
    </w:p>
    <w:p w14:paraId="29A043EF" w14:textId="77777777" w:rsidR="005C768D" w:rsidRPr="004A2349" w:rsidRDefault="005C768D" w:rsidP="005C768D">
      <w:pPr>
        <w:rPr>
          <w:lang w:val="en-CA"/>
        </w:rPr>
      </w:pPr>
      <w:r w:rsidRPr="004A2349">
        <w:rPr>
          <w:lang w:val="en-CA"/>
        </w:rPr>
        <w:t>has. This replacement agreement is valid from [</w:t>
      </w:r>
      <w:r w:rsidRPr="004A2349">
        <w:rPr>
          <w:highlight w:val="yellow"/>
          <w:lang w:val="en-CA"/>
        </w:rPr>
        <w:t>start date] to [end date].</w:t>
      </w:r>
    </w:p>
    <w:p w14:paraId="045AEBDD" w14:textId="77777777" w:rsidR="005C768D" w:rsidRPr="004A2349" w:rsidRDefault="005C768D" w:rsidP="005C768D">
      <w:pPr>
        <w:rPr>
          <w:lang w:val="en-CA"/>
        </w:rPr>
      </w:pPr>
      <w:r w:rsidRPr="004A2349">
        <w:rPr>
          <w:lang w:val="en-CA"/>
        </w:rPr>
        <w:t>b. In the event of early termination, [</w:t>
      </w:r>
      <w:r w:rsidRPr="004A2349">
        <w:rPr>
          <w:highlight w:val="yellow"/>
          <w:lang w:val="en-CA"/>
        </w:rPr>
        <w:t>number of days]</w:t>
      </w:r>
      <w:r w:rsidRPr="004A2349">
        <w:rPr>
          <w:lang w:val="en-CA"/>
        </w:rPr>
        <w:t xml:space="preserve"> days' written </w:t>
      </w:r>
      <w:proofErr w:type="gramStart"/>
      <w:r w:rsidRPr="004A2349">
        <w:rPr>
          <w:lang w:val="en-CA"/>
        </w:rPr>
        <w:t>notice  must</w:t>
      </w:r>
      <w:proofErr w:type="gramEnd"/>
      <w:r w:rsidRPr="004A2349">
        <w:rPr>
          <w:lang w:val="en-CA"/>
        </w:rPr>
        <w:t xml:space="preserve"> be given by the party wishing to terminate the contract.</w:t>
      </w:r>
    </w:p>
    <w:p w14:paraId="2F172E11" w14:textId="77777777" w:rsidR="005C768D" w:rsidRPr="004A2349" w:rsidRDefault="005C768D" w:rsidP="005C768D">
      <w:pPr>
        <w:rPr>
          <w:lang w:val="en-CA"/>
        </w:rPr>
      </w:pPr>
      <w:r w:rsidRPr="004A2349">
        <w:rPr>
          <w:b/>
          <w:bCs/>
          <w:lang w:val="en-CA"/>
        </w:rPr>
        <w:t>8. Final provisions:</w:t>
      </w:r>
    </w:p>
    <w:p w14:paraId="274EFF2B" w14:textId="77777777" w:rsidR="005C768D" w:rsidRPr="004A2349" w:rsidRDefault="005C768D" w:rsidP="005C768D">
      <w:pPr>
        <w:rPr>
          <w:lang w:val="en-CA"/>
        </w:rPr>
      </w:pPr>
      <w:r w:rsidRPr="004A2349">
        <w:rPr>
          <w:lang w:val="en-CA"/>
        </w:rPr>
        <w:t xml:space="preserve">has. This Agreement is governed by the laws of </w:t>
      </w:r>
      <w:r w:rsidRPr="004A2349">
        <w:rPr>
          <w:highlight w:val="yellow"/>
          <w:lang w:val="en-CA"/>
        </w:rPr>
        <w:t>[province or territory].</w:t>
      </w:r>
    </w:p>
    <w:p w14:paraId="5CFB18BE" w14:textId="77777777" w:rsidR="005C768D" w:rsidRPr="004A2349" w:rsidRDefault="005C768D" w:rsidP="005C768D">
      <w:pPr>
        <w:rPr>
          <w:lang w:val="en-CA"/>
        </w:rPr>
      </w:pPr>
    </w:p>
    <w:p w14:paraId="648E19B7" w14:textId="77777777" w:rsidR="005C768D" w:rsidRPr="004A2349" w:rsidRDefault="005C768D" w:rsidP="005C768D">
      <w:pPr>
        <w:rPr>
          <w:lang w:val="en-CA"/>
        </w:rPr>
      </w:pPr>
    </w:p>
    <w:p w14:paraId="1C9FE8EB" w14:textId="27F1065E" w:rsidR="005C768D" w:rsidRPr="004A2349" w:rsidRDefault="005C768D" w:rsidP="005C768D">
      <w:pPr>
        <w:rPr>
          <w:lang w:val="en-CA"/>
        </w:rPr>
      </w:pPr>
      <w:r w:rsidRPr="004A2349">
        <w:rPr>
          <w:lang w:val="en-CA"/>
        </w:rPr>
        <w:t>b. Any changes to this Agreement must be in writing and signed by both parties.</w:t>
      </w:r>
    </w:p>
    <w:p w14:paraId="3DB7401C" w14:textId="77777777" w:rsidR="005C768D" w:rsidRPr="004A2349" w:rsidRDefault="005C768D" w:rsidP="005C768D">
      <w:pPr>
        <w:rPr>
          <w:lang w:val="en-CA"/>
        </w:rPr>
      </w:pPr>
      <w:r w:rsidRPr="004A2349">
        <w:rPr>
          <w:lang w:val="en-CA"/>
        </w:rPr>
        <w:t>In witness whereof, the parties have signed this contract.</w:t>
      </w:r>
    </w:p>
    <w:p w14:paraId="3A23499D" w14:textId="77777777" w:rsidR="005C768D" w:rsidRPr="005C768D" w:rsidRDefault="005C768D" w:rsidP="005C768D">
      <w:r w:rsidRPr="005C768D">
        <w:rPr>
          <w:b/>
          <w:bCs/>
        </w:rPr>
        <w:t>Signature :</w:t>
      </w:r>
    </w:p>
    <w:p w14:paraId="76CBE4E6" w14:textId="77777777" w:rsidR="005C768D" w:rsidRPr="005C768D" w:rsidRDefault="00000000" w:rsidP="005C768D">
      <w:r>
        <w:lastRenderedPageBreak/>
        <w:pict w14:anchorId="5B9F6EC9">
          <v:rect id="_x0000_i1025" style="width:0;height:0" o:hralign="center" o:hrstd="t" o:hrnoshade="t" o:hr="t" fillcolor="#0d0d0d" stroked="f"/>
        </w:pict>
      </w:r>
    </w:p>
    <w:p w14:paraId="071935BB" w14:textId="77777777" w:rsidR="005C768D" w:rsidRPr="005C768D" w:rsidRDefault="005C768D" w:rsidP="005C768D">
      <w:r w:rsidRPr="005C768D">
        <w:rPr>
          <w:highlight w:val="yellow"/>
        </w:rPr>
        <w:t>[Replaced Broker Name]</w:t>
      </w:r>
      <w:r w:rsidRPr="005C768D">
        <w:br/>
        <w:t>Date: ____________</w:t>
      </w:r>
    </w:p>
    <w:p w14:paraId="6D2F093E" w14:textId="77777777" w:rsidR="005C768D" w:rsidRPr="005C768D" w:rsidRDefault="00000000" w:rsidP="005C768D">
      <w:r>
        <w:pict w14:anchorId="0E69F9E0">
          <v:rect id="_x0000_i1026" style="width:0;height:0" o:hralign="center" o:hrstd="t" o:hrnoshade="t" o:hr="t" fillcolor="#0d0d0d" stroked="f"/>
        </w:pict>
      </w:r>
    </w:p>
    <w:p w14:paraId="40828636" w14:textId="77777777" w:rsidR="005C768D" w:rsidRPr="004A2349" w:rsidRDefault="005C768D" w:rsidP="005C768D">
      <w:pPr>
        <w:rPr>
          <w:lang w:val="en-CA"/>
        </w:rPr>
      </w:pPr>
      <w:r w:rsidRPr="004A2349">
        <w:rPr>
          <w:highlight w:val="yellow"/>
          <w:lang w:val="en-CA"/>
        </w:rPr>
        <w:t>[Name of Substitute Broker]</w:t>
      </w:r>
      <w:r w:rsidRPr="004A2349">
        <w:rPr>
          <w:lang w:val="en-CA"/>
        </w:rPr>
        <w:br/>
        <w:t>Date: ____________</w:t>
      </w:r>
    </w:p>
    <w:p w14:paraId="6A6394AA" w14:textId="77777777" w:rsidR="005C768D" w:rsidRPr="005C768D" w:rsidRDefault="00000000" w:rsidP="005C768D">
      <w:r>
        <w:pict w14:anchorId="12A3CC96">
          <v:rect id="_x0000_i1027" style="width:0;height:0" o:hralign="center" o:hrstd="t" o:hrnoshade="t" o:hr="t" fillcolor="#0d0d0d" stroked="f"/>
        </w:pict>
      </w:r>
    </w:p>
    <w:p w14:paraId="094B2FCD" w14:textId="77777777" w:rsidR="005C768D" w:rsidRPr="004A2349" w:rsidRDefault="005C768D" w:rsidP="005C768D">
      <w:pPr>
        <w:rPr>
          <w:lang w:val="en-CA"/>
        </w:rPr>
      </w:pPr>
      <w:r w:rsidRPr="004A2349">
        <w:rPr>
          <w:highlight w:val="yellow"/>
          <w:lang w:val="en-CA"/>
        </w:rPr>
        <w:t>[Name of Substitute Broker's Agency Representative]</w:t>
      </w:r>
      <w:r w:rsidRPr="004A2349">
        <w:rPr>
          <w:lang w:val="en-CA"/>
        </w:rPr>
        <w:br/>
        <w:t>Date: ____________</w:t>
      </w:r>
    </w:p>
    <w:p w14:paraId="2475907C" w14:textId="77777777" w:rsidR="005C768D" w:rsidRPr="005C768D" w:rsidRDefault="00000000" w:rsidP="005C768D">
      <w:r>
        <w:pict w14:anchorId="30EC5189">
          <v:rect id="_x0000_i1028" style="width:0;height:0" o:hralign="center" o:hrstd="t" o:hrnoshade="t" o:hr="t" fillcolor="#0d0d0d" stroked="f"/>
        </w:pict>
      </w:r>
    </w:p>
    <w:p w14:paraId="4D34A3B0" w14:textId="77777777" w:rsidR="005C768D" w:rsidRPr="004A2349" w:rsidRDefault="005C768D" w:rsidP="005C768D">
      <w:pPr>
        <w:rPr>
          <w:lang w:val="en-CA"/>
        </w:rPr>
      </w:pPr>
      <w:r w:rsidRPr="004A2349">
        <w:rPr>
          <w:highlight w:val="yellow"/>
          <w:lang w:val="en-CA"/>
        </w:rPr>
        <w:t>[Name of Replaced Broker's Agency Representative, if applicable]</w:t>
      </w:r>
      <w:r w:rsidRPr="004A2349">
        <w:rPr>
          <w:lang w:val="en-CA"/>
        </w:rPr>
        <w:br/>
        <w:t>Date: ____________</w:t>
      </w:r>
    </w:p>
    <w:p w14:paraId="77786B14" w14:textId="77777777" w:rsidR="005C768D" w:rsidRPr="005C768D" w:rsidRDefault="00000000" w:rsidP="005C768D">
      <w:r>
        <w:pict w14:anchorId="7500D3B3">
          <v:rect id="_x0000_i1029" style="width:0;height:0" o:hralign="center" o:hrstd="t" o:hrnoshade="t" o:hr="t" fillcolor="#0d0d0d" stroked="f"/>
        </w:pict>
      </w:r>
    </w:p>
    <w:p w14:paraId="61B0DDCB" w14:textId="77777777" w:rsidR="005C768D" w:rsidRPr="005C768D" w:rsidRDefault="005C768D" w:rsidP="005C768D">
      <w:r w:rsidRPr="005C768D">
        <w:rPr>
          <w:b/>
          <w:bCs/>
        </w:rPr>
        <w:t>Annexes:</w:t>
      </w:r>
    </w:p>
    <w:p w14:paraId="59399494" w14:textId="77777777" w:rsidR="005C768D" w:rsidRPr="005C768D" w:rsidRDefault="005C768D" w:rsidP="005C768D">
      <w:pPr>
        <w:numPr>
          <w:ilvl w:val="0"/>
          <w:numId w:val="2"/>
        </w:numPr>
      </w:pPr>
      <w:r w:rsidRPr="005C768D">
        <w:t>List of transferred files.</w:t>
      </w:r>
    </w:p>
    <w:p w14:paraId="1105D7D2" w14:textId="77777777" w:rsidR="005C768D" w:rsidRPr="005C768D" w:rsidRDefault="005C768D" w:rsidP="005C768D">
      <w:pPr>
        <w:numPr>
          <w:ilvl w:val="0"/>
          <w:numId w:val="2"/>
        </w:numPr>
      </w:pPr>
      <w:r w:rsidRPr="005C768D">
        <w:t>Potential customer details.</w:t>
      </w:r>
    </w:p>
    <w:p w14:paraId="283555E7" w14:textId="77777777" w:rsidR="005C768D" w:rsidRPr="004A2349" w:rsidRDefault="005C768D" w:rsidP="005C768D">
      <w:pPr>
        <w:numPr>
          <w:ilvl w:val="0"/>
          <w:numId w:val="2"/>
        </w:numPr>
        <w:rPr>
          <w:lang w:val="en-CA"/>
        </w:rPr>
      </w:pPr>
      <w:r w:rsidRPr="004A2349">
        <w:rPr>
          <w:lang w:val="en-CA"/>
        </w:rPr>
        <w:t>Copies of current brokerage contracts.</w:t>
      </w:r>
    </w:p>
    <w:p w14:paraId="212D44C1" w14:textId="77777777" w:rsidR="005C768D" w:rsidRPr="005C768D" w:rsidRDefault="005C768D" w:rsidP="005C768D">
      <w:pPr>
        <w:numPr>
          <w:ilvl w:val="0"/>
          <w:numId w:val="2"/>
        </w:numPr>
      </w:pPr>
      <w:r w:rsidRPr="005C768D">
        <w:t xml:space="preserve">Details of </w:t>
      </w:r>
      <w:proofErr w:type="spellStart"/>
      <w:r w:rsidRPr="005C768D">
        <w:t>current</w:t>
      </w:r>
      <w:proofErr w:type="spellEnd"/>
      <w:r w:rsidRPr="005C768D">
        <w:t xml:space="preserve"> transactions</w:t>
      </w:r>
    </w:p>
    <w:p w14:paraId="5DC6FCA9" w14:textId="428D03A9" w:rsidR="00DB0095" w:rsidRDefault="00DB0095"/>
    <w:sectPr w:rsidR="00DB0095">
      <w:head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BF38A" w14:textId="77777777" w:rsidR="00117FDA" w:rsidRDefault="00117FDA" w:rsidP="005C768D">
      <w:pPr>
        <w:spacing w:after="0" w:line="240" w:lineRule="auto"/>
      </w:pPr>
      <w:r>
        <w:separator/>
      </w:r>
    </w:p>
  </w:endnote>
  <w:endnote w:type="continuationSeparator" w:id="0">
    <w:p w14:paraId="5DE91337" w14:textId="77777777" w:rsidR="00117FDA" w:rsidRDefault="00117FDA" w:rsidP="005C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B066B" w14:textId="77777777" w:rsidR="00117FDA" w:rsidRDefault="00117FDA" w:rsidP="005C768D">
      <w:pPr>
        <w:spacing w:after="0" w:line="240" w:lineRule="auto"/>
      </w:pPr>
      <w:r>
        <w:separator/>
      </w:r>
    </w:p>
  </w:footnote>
  <w:footnote w:type="continuationSeparator" w:id="0">
    <w:p w14:paraId="2716EF08" w14:textId="77777777" w:rsidR="00117FDA" w:rsidRDefault="00117FDA" w:rsidP="005C7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F35B4" w14:textId="347D1129" w:rsidR="005C768D" w:rsidRDefault="005C768D">
    <w:pPr>
      <w:pStyle w:val="En-tte"/>
    </w:pPr>
    <w:r>
      <w:rPr>
        <w:noProof/>
      </w:rPr>
      <w:drawing>
        <wp:anchor distT="0" distB="0" distL="114300" distR="114300" simplePos="0" relativeHeight="251658240" behindDoc="1" locked="0" layoutInCell="1" allowOverlap="1" wp14:anchorId="4090D342" wp14:editId="75BC2C49">
          <wp:simplePos x="0" y="0"/>
          <wp:positionH relativeFrom="column">
            <wp:posOffset>-223520</wp:posOffset>
          </wp:positionH>
          <wp:positionV relativeFrom="paragraph">
            <wp:posOffset>-754380</wp:posOffset>
          </wp:positionV>
          <wp:extent cx="1838325" cy="1838325"/>
          <wp:effectExtent l="0" t="0" r="9525" b="9525"/>
          <wp:wrapNone/>
          <wp:docPr id="3895186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pic:spPr>
              </pic:pic>
            </a:graphicData>
          </a:graphic>
          <wp14:sizeRelH relativeFrom="page">
            <wp14:pctWidth>0</wp14:pctWidth>
          </wp14:sizeRelH>
          <wp14:sizeRelV relativeFrom="page">
            <wp14:pctHeight>0</wp14:pctHeight>
          </wp14:sizeRelV>
        </wp:anchor>
      </w:drawing>
    </w:r>
  </w:p>
  <w:p w14:paraId="7E6748E5" w14:textId="77777777" w:rsidR="005C768D" w:rsidRDefault="005C7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4BD"/>
    <w:multiLevelType w:val="multilevel"/>
    <w:tmpl w:val="B37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CC35DF"/>
    <w:multiLevelType w:val="multilevel"/>
    <w:tmpl w:val="EC74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544505">
    <w:abstractNumId w:val="0"/>
  </w:num>
  <w:num w:numId="2" w16cid:durableId="121465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8D"/>
    <w:rsid w:val="000D5152"/>
    <w:rsid w:val="00117FDA"/>
    <w:rsid w:val="004A2349"/>
    <w:rsid w:val="00512D81"/>
    <w:rsid w:val="005C768D"/>
    <w:rsid w:val="008C5842"/>
    <w:rsid w:val="00932841"/>
    <w:rsid w:val="00C74686"/>
    <w:rsid w:val="00DB0095"/>
    <w:rsid w:val="00EB1D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7857D"/>
  <w15:chartTrackingRefBased/>
  <w15:docId w15:val="{9622132D-2279-46AA-92DC-543F9C70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7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7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76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76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76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76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76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76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76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76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76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76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768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768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76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76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76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768D"/>
    <w:rPr>
      <w:rFonts w:eastAsiaTheme="majorEastAsia" w:cstheme="majorBidi"/>
      <w:color w:val="272727" w:themeColor="text1" w:themeTint="D8"/>
    </w:rPr>
  </w:style>
  <w:style w:type="paragraph" w:styleId="Titre">
    <w:name w:val="Title"/>
    <w:basedOn w:val="Normal"/>
    <w:next w:val="Normal"/>
    <w:link w:val="TitreCar"/>
    <w:uiPriority w:val="10"/>
    <w:qFormat/>
    <w:rsid w:val="005C7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76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76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76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768D"/>
    <w:pPr>
      <w:spacing w:before="160"/>
      <w:jc w:val="center"/>
    </w:pPr>
    <w:rPr>
      <w:i/>
      <w:iCs/>
      <w:color w:val="404040" w:themeColor="text1" w:themeTint="BF"/>
    </w:rPr>
  </w:style>
  <w:style w:type="character" w:customStyle="1" w:styleId="CitationCar">
    <w:name w:val="Citation Car"/>
    <w:basedOn w:val="Policepardfaut"/>
    <w:link w:val="Citation"/>
    <w:uiPriority w:val="29"/>
    <w:rsid w:val="005C768D"/>
    <w:rPr>
      <w:i/>
      <w:iCs/>
      <w:color w:val="404040" w:themeColor="text1" w:themeTint="BF"/>
    </w:rPr>
  </w:style>
  <w:style w:type="paragraph" w:styleId="Paragraphedeliste">
    <w:name w:val="List Paragraph"/>
    <w:basedOn w:val="Normal"/>
    <w:uiPriority w:val="34"/>
    <w:qFormat/>
    <w:rsid w:val="005C768D"/>
    <w:pPr>
      <w:ind w:left="720"/>
      <w:contextualSpacing/>
    </w:pPr>
  </w:style>
  <w:style w:type="character" w:styleId="Accentuationintense">
    <w:name w:val="Intense Emphasis"/>
    <w:basedOn w:val="Policepardfaut"/>
    <w:uiPriority w:val="21"/>
    <w:qFormat/>
    <w:rsid w:val="005C768D"/>
    <w:rPr>
      <w:i/>
      <w:iCs/>
      <w:color w:val="0F4761" w:themeColor="accent1" w:themeShade="BF"/>
    </w:rPr>
  </w:style>
  <w:style w:type="paragraph" w:styleId="Citationintense">
    <w:name w:val="Intense Quote"/>
    <w:basedOn w:val="Normal"/>
    <w:next w:val="Normal"/>
    <w:link w:val="CitationintenseCar"/>
    <w:uiPriority w:val="30"/>
    <w:qFormat/>
    <w:rsid w:val="005C7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768D"/>
    <w:rPr>
      <w:i/>
      <w:iCs/>
      <w:color w:val="0F4761" w:themeColor="accent1" w:themeShade="BF"/>
    </w:rPr>
  </w:style>
  <w:style w:type="character" w:styleId="Rfrenceintense">
    <w:name w:val="Intense Reference"/>
    <w:basedOn w:val="Policepardfaut"/>
    <w:uiPriority w:val="32"/>
    <w:qFormat/>
    <w:rsid w:val="005C768D"/>
    <w:rPr>
      <w:b/>
      <w:bCs/>
      <w:smallCaps/>
      <w:color w:val="0F4761" w:themeColor="accent1" w:themeShade="BF"/>
      <w:spacing w:val="5"/>
    </w:rPr>
  </w:style>
  <w:style w:type="paragraph" w:styleId="En-tte">
    <w:name w:val="header"/>
    <w:basedOn w:val="Normal"/>
    <w:link w:val="En-tteCar"/>
    <w:uiPriority w:val="99"/>
    <w:unhideWhenUsed/>
    <w:rsid w:val="005C768D"/>
    <w:pPr>
      <w:tabs>
        <w:tab w:val="center" w:pos="4703"/>
        <w:tab w:val="right" w:pos="9406"/>
      </w:tabs>
      <w:spacing w:after="0" w:line="240" w:lineRule="auto"/>
    </w:pPr>
  </w:style>
  <w:style w:type="character" w:customStyle="1" w:styleId="En-tteCar">
    <w:name w:val="En-tête Car"/>
    <w:basedOn w:val="Policepardfaut"/>
    <w:link w:val="En-tte"/>
    <w:uiPriority w:val="99"/>
    <w:rsid w:val="005C768D"/>
  </w:style>
  <w:style w:type="paragraph" w:styleId="Pieddepage">
    <w:name w:val="footer"/>
    <w:basedOn w:val="Normal"/>
    <w:link w:val="PieddepageCar"/>
    <w:uiPriority w:val="99"/>
    <w:unhideWhenUsed/>
    <w:rsid w:val="005C768D"/>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C768D"/>
  </w:style>
  <w:style w:type="character" w:styleId="Textedelespacerserv">
    <w:name w:val="Placeholder Text"/>
    <w:basedOn w:val="Policepardfaut"/>
    <w:uiPriority w:val="99"/>
    <w:semiHidden/>
    <w:rsid w:val="004A23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755803">
      <w:bodyDiv w:val="1"/>
      <w:marLeft w:val="0"/>
      <w:marRight w:val="0"/>
      <w:marTop w:val="0"/>
      <w:marBottom w:val="0"/>
      <w:divBdr>
        <w:top w:val="none" w:sz="0" w:space="0" w:color="auto"/>
        <w:left w:val="none" w:sz="0" w:space="0" w:color="auto"/>
        <w:bottom w:val="none" w:sz="0" w:space="0" w:color="auto"/>
        <w:right w:val="none" w:sz="0" w:space="0" w:color="auto"/>
      </w:divBdr>
    </w:div>
    <w:div w:id="115595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8E523-5FA6-4F96-80B7-F8A6E366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628</Words>
  <Characters>3459</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Rémi Bouffard (Ens)</dc:creator>
  <cp:keywords/>
  <dc:description/>
  <cp:lastModifiedBy>Rémi Bouffard (Ens)</cp:lastModifiedBy>
  <cp:revision>1</cp:revision>
  <dcterms:created xsi:type="dcterms:W3CDTF">2024-05-23T14:21:00Z</dcterms:created>
  <dcterms:modified xsi:type="dcterms:W3CDTF">2024-05-23T14:50:00Z</dcterms:modified>
</cp:coreProperties>
</file>